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0013-2018-2020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沙钢集团安阳永兴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特</w:t>
            </w:r>
            <w:r>
              <w:rPr>
                <w:rFonts w:hint="eastAsia" w:ascii="宋体" w:hAnsi="宋体"/>
                <w:sz w:val="21"/>
                <w:szCs w:val="21"/>
              </w:rPr>
              <w:t>钢有限公司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黄金荣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13851678922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尹彩侠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13218808866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韩友道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13505143443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专家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孙敦勤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13809031732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专家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  <w:bookmarkStart w:id="1" w:name="_GoBack"/>
      <w:bookmarkEnd w:id="1"/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/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91.5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04 监督审核会议记录</w:t>
                </w:r>
                <w:r>
                  <w:rPr>
                    <w:rFonts w:hint="eastAsia" w:ascii="Times New Roman" w:hAnsi="Times New Roman" w:cs="Times New Roman"/>
                    <w:sz w:val="22"/>
                  </w:rPr>
                  <w:t>（06版）</w:t>
                </w:r>
              </w:p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D8406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BCC0B-E80A-4BA9-9EA4-94FD8A769A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565</Characters>
  <Lines>4</Lines>
  <Paragraphs>1</Paragraphs>
  <TotalTime>1</TotalTime>
  <ScaleCrop>false</ScaleCrop>
  <LinksUpToDate>false</LinksUpToDate>
  <CharactersWithSpaces>663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2019-02-21T08:10:00Z</dcterms:created>
  <dc:creator>alexander chang</dc:creator>
  <cp:lastModifiedBy>win8</cp:lastModifiedBy>
  <dcterms:modified xsi:type="dcterms:W3CDTF">2020-06-01T12:09:28Z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